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Pr="001012B8" w:rsidRDefault="001012B8" w:rsidP="001012B8">
      <w:pPr>
        <w:jc w:val="center"/>
        <w:rPr>
          <w:b/>
        </w:rPr>
      </w:pPr>
      <w:r w:rsidRPr="001012B8">
        <w:rPr>
          <w:b/>
        </w:rPr>
        <w:t>Лекция 7</w:t>
      </w:r>
    </w:p>
    <w:p w:rsidR="001012B8" w:rsidRDefault="001012B8" w:rsidP="001012B8">
      <w:pPr>
        <w:jc w:val="center"/>
        <w:rPr>
          <w:b/>
        </w:rPr>
      </w:pPr>
      <w:r w:rsidRPr="001012B8">
        <w:rPr>
          <w:b/>
        </w:rPr>
        <w:t>Тема: Самообразование, как часть самостоятельной работы</w:t>
      </w:r>
    </w:p>
    <w:p w:rsidR="005C3281" w:rsidRPr="00856E8D" w:rsidRDefault="00516F31" w:rsidP="00516F31">
      <w:pPr>
        <w:jc w:val="both"/>
        <w:rPr>
          <w:sz w:val="28"/>
          <w:szCs w:val="28"/>
        </w:rPr>
      </w:pPr>
      <w:r w:rsidRPr="00856E8D">
        <w:rPr>
          <w:sz w:val="28"/>
          <w:szCs w:val="28"/>
        </w:rPr>
        <w:t xml:space="preserve">      </w:t>
      </w:r>
      <w:r w:rsidR="005C3281" w:rsidRPr="00856E8D">
        <w:rPr>
          <w:sz w:val="28"/>
          <w:szCs w:val="28"/>
        </w:rPr>
        <w:t>Научная работа - неотъемлемая составляющая образовательной программы всех ступеней высшего профессионального образования, имеющая в вузовской практике свои специальные организационные формы. Кроме того различные элементы и виды научно-исследовательской деятельности широко используются также и в учебном процессе на протяжении всех лет обучения, начиная с первого курса</w:t>
      </w:r>
      <w:proofErr w:type="gramStart"/>
      <w:r w:rsidR="005C3281" w:rsidRPr="00856E8D">
        <w:rPr>
          <w:sz w:val="28"/>
          <w:szCs w:val="28"/>
        </w:rPr>
        <w:t>.</w:t>
      </w:r>
      <w:proofErr w:type="gramEnd"/>
      <w:r w:rsidR="005C3281" w:rsidRPr="00856E8D">
        <w:rPr>
          <w:sz w:val="28"/>
          <w:szCs w:val="28"/>
        </w:rPr>
        <w:t xml:space="preserve"> </w:t>
      </w:r>
      <w:proofErr w:type="gramStart"/>
      <w:r w:rsidR="005C3281" w:rsidRPr="00856E8D">
        <w:rPr>
          <w:sz w:val="28"/>
          <w:szCs w:val="28"/>
        </w:rPr>
        <w:t>о</w:t>
      </w:r>
      <w:proofErr w:type="gramEnd"/>
      <w:r w:rsidR="005C3281" w:rsidRPr="00856E8D">
        <w:rPr>
          <w:sz w:val="28"/>
          <w:szCs w:val="28"/>
        </w:rPr>
        <w:t>владение в процессе обучения методами и формами научного мышления способствует глубокому усвоению знаний. Формирует у студентов такие качества личности, как вдумчивость, пытливость ума, самостоятельность, инициативность и т. п. Все эти качества очень помогут в будущей работе. Такой специалист, даже если он не ста</w:t>
      </w:r>
      <w:r w:rsidR="005C3281" w:rsidRPr="00856E8D">
        <w:rPr>
          <w:sz w:val="28"/>
          <w:szCs w:val="28"/>
        </w:rPr>
        <w:softHyphen/>
        <w:t>нет профессиональным ученым, всегда будет сознательно, твор</w:t>
      </w:r>
      <w:r w:rsidR="005C3281" w:rsidRPr="00856E8D">
        <w:rPr>
          <w:sz w:val="28"/>
          <w:szCs w:val="28"/>
        </w:rPr>
        <w:softHyphen/>
        <w:t>чески относиться к своему труду, постоянно стремиться к само</w:t>
      </w:r>
      <w:r w:rsidR="005C3281" w:rsidRPr="00856E8D">
        <w:rPr>
          <w:sz w:val="28"/>
          <w:szCs w:val="28"/>
        </w:rPr>
        <w:softHyphen/>
        <w:t xml:space="preserve">совершенствованию в своей профессии.      </w:t>
      </w:r>
      <w:r w:rsidR="005C3281" w:rsidRPr="00856E8D">
        <w:rPr>
          <w:sz w:val="28"/>
          <w:szCs w:val="28"/>
        </w:rPr>
        <w:br/>
      </w:r>
      <w:r w:rsidR="005C3281" w:rsidRPr="00856E8D">
        <w:rPr>
          <w:sz w:val="28"/>
          <w:szCs w:val="28"/>
        </w:rPr>
        <w:br/>
        <w:t>Чтобы успешно учиться, глубоко и прочно, а главное, самостоятельно усваивать любой предмет, изучаемый в высшем учебном заведении, студенту необходимо обладать умениями учебного труда.</w:t>
      </w:r>
      <w:r w:rsidR="005C3281" w:rsidRPr="00856E8D">
        <w:rPr>
          <w:sz w:val="28"/>
          <w:szCs w:val="28"/>
        </w:rPr>
        <w:br/>
      </w:r>
      <w:r w:rsidR="005C3281" w:rsidRPr="00856E8D">
        <w:rPr>
          <w:sz w:val="28"/>
          <w:szCs w:val="28"/>
        </w:rPr>
        <w:br/>
        <w:t xml:space="preserve">Хотя эту истину никто не оспаривает, практический опыт и многочисленные исследования свидетельствуют о слабой готовности к самостоятельной познавательной деятельности студентов. Они не умеют работать с книгой, выделять главное, правильно фиксировать прочитанное и т.д. </w:t>
      </w:r>
      <w:r w:rsidR="005C3281" w:rsidRPr="00856E8D">
        <w:rPr>
          <w:sz w:val="28"/>
          <w:szCs w:val="28"/>
        </w:rPr>
        <w:br/>
      </w:r>
      <w:r w:rsidR="005C3281" w:rsidRPr="00856E8D">
        <w:rPr>
          <w:sz w:val="28"/>
          <w:szCs w:val="28"/>
        </w:rPr>
        <w:br/>
        <w:t>   Овладение этими умениями позволяет студентам подняться на более высокий уровень и выполнять сложные работы с исследова</w:t>
      </w:r>
      <w:r w:rsidR="005C3281" w:rsidRPr="00856E8D">
        <w:rPr>
          <w:sz w:val="28"/>
          <w:szCs w:val="28"/>
        </w:rPr>
        <w:softHyphen/>
        <w:t>тельскими компонентами.</w:t>
      </w:r>
      <w:r w:rsidR="005C3281" w:rsidRPr="00856E8D">
        <w:rPr>
          <w:sz w:val="28"/>
          <w:szCs w:val="28"/>
        </w:rPr>
        <w:br/>
      </w:r>
      <w:r w:rsidR="001012B8" w:rsidRPr="00856E8D">
        <w:rPr>
          <w:sz w:val="28"/>
          <w:szCs w:val="28"/>
        </w:rPr>
        <w:t xml:space="preserve">Для овладения профессией недостаточно посещения учебных занятий. Большую роль в профессиональной подготовке играет самообразование. </w:t>
      </w:r>
    </w:p>
    <w:p w:rsidR="001012B8" w:rsidRPr="00856E8D" w:rsidRDefault="005C3281" w:rsidP="00516F31">
      <w:pPr>
        <w:rPr>
          <w:sz w:val="28"/>
          <w:szCs w:val="28"/>
        </w:rPr>
      </w:pPr>
      <w:r w:rsidRPr="00856E8D">
        <w:rPr>
          <w:sz w:val="28"/>
          <w:szCs w:val="28"/>
        </w:rPr>
        <w:t>  В стенах педагогических учебных заведений студенты де</w:t>
      </w:r>
      <w:r w:rsidRPr="00856E8D">
        <w:rPr>
          <w:sz w:val="28"/>
          <w:szCs w:val="28"/>
        </w:rPr>
        <w:softHyphen/>
        <w:t>лают лишь первые шаги в исследовательской деятельности. Все перечисленные умения являются частью методологи</w:t>
      </w:r>
      <w:r w:rsidRPr="00856E8D">
        <w:rPr>
          <w:sz w:val="28"/>
          <w:szCs w:val="28"/>
        </w:rPr>
        <w:softHyphen/>
        <w:t>ческой культуры. Чем лучше они сформированы, тем выше качество студенческого исследования и уровень профессио</w:t>
      </w:r>
      <w:r w:rsidRPr="00856E8D">
        <w:rPr>
          <w:sz w:val="28"/>
          <w:szCs w:val="28"/>
        </w:rPr>
        <w:softHyphen/>
        <w:t>нальной подготовки выпускника.</w:t>
      </w:r>
      <w:r w:rsidRPr="00856E8D">
        <w:rPr>
          <w:sz w:val="28"/>
          <w:szCs w:val="28"/>
        </w:rPr>
        <w:br/>
      </w:r>
      <w:r w:rsidR="001012B8" w:rsidRPr="00856E8D">
        <w:rPr>
          <w:sz w:val="28"/>
          <w:szCs w:val="28"/>
        </w:rPr>
        <w:br/>
      </w:r>
      <w:proofErr w:type="gramStart"/>
      <w:r w:rsidR="00F86316" w:rsidRPr="00856E8D">
        <w:rPr>
          <w:sz w:val="28"/>
          <w:szCs w:val="28"/>
        </w:rPr>
        <w:t xml:space="preserve">Уровни </w:t>
      </w:r>
      <w:r w:rsidR="00072C52" w:rsidRPr="00856E8D">
        <w:rPr>
          <w:sz w:val="28"/>
          <w:szCs w:val="28"/>
        </w:rPr>
        <w:t xml:space="preserve"> </w:t>
      </w:r>
      <w:proofErr w:type="spellStart"/>
      <w:r w:rsidR="00F86316" w:rsidRPr="00856E8D">
        <w:rPr>
          <w:sz w:val="28"/>
          <w:szCs w:val="28"/>
        </w:rPr>
        <w:t>сформированности</w:t>
      </w:r>
      <w:proofErr w:type="spellEnd"/>
      <w:r w:rsidR="00F86316" w:rsidRPr="00856E8D">
        <w:rPr>
          <w:sz w:val="28"/>
          <w:szCs w:val="28"/>
        </w:rPr>
        <w:t xml:space="preserve"> готовности студентов к научно-исследовательской деятельности:</w:t>
      </w:r>
      <w:r w:rsidR="00F86316" w:rsidRPr="00856E8D">
        <w:rPr>
          <w:sz w:val="28"/>
          <w:szCs w:val="28"/>
        </w:rPr>
        <w:br/>
        <w:t xml:space="preserve">1) высокий уровень характеризуется пониманием значимости научно-исследовательской деятельности, интересом к изучаемой дисциплине и научно-исследовательской деятельности, удовлетворенностью от изучения дисциплины и собственной научно-исследовательской деятельности, </w:t>
      </w:r>
      <w:r w:rsidR="00F86316" w:rsidRPr="00856E8D">
        <w:rPr>
          <w:sz w:val="28"/>
          <w:szCs w:val="28"/>
        </w:rPr>
        <w:lastRenderedPageBreak/>
        <w:t>владением базовыми знаниями относительно изучаемой дисциплины, умением анализировать, систематизировать, обобщать, структурировать, работать с литературой, владением логикой научного исследования, способностью самостоятельно спланировать собственную исследовательскую работу и реализовать ее, высокой познавательной активностью</w:t>
      </w:r>
      <w:proofErr w:type="gramEnd"/>
      <w:r w:rsidR="00F86316" w:rsidRPr="00856E8D">
        <w:rPr>
          <w:sz w:val="28"/>
          <w:szCs w:val="28"/>
        </w:rPr>
        <w:t xml:space="preserve">, </w:t>
      </w:r>
      <w:proofErr w:type="gramStart"/>
      <w:r w:rsidR="00F86316" w:rsidRPr="00856E8D">
        <w:rPr>
          <w:sz w:val="28"/>
          <w:szCs w:val="28"/>
        </w:rPr>
        <w:t>адекватной самооценкой, способностью анализировать собственную деятельность и выявлять способы и пути саморазвития);</w:t>
      </w:r>
      <w:r w:rsidR="00F86316" w:rsidRPr="00856E8D">
        <w:rPr>
          <w:sz w:val="28"/>
          <w:szCs w:val="28"/>
        </w:rPr>
        <w:br/>
        <w:t xml:space="preserve">2) средний уровень характеризуется пониманием личностной значимости научно-исследовательской деятельности, поверхностным представлением о научно-исследовательской деятельности, </w:t>
      </w:r>
      <w:proofErr w:type="spellStart"/>
      <w:r w:rsidR="00F86316" w:rsidRPr="00856E8D">
        <w:rPr>
          <w:sz w:val="28"/>
          <w:szCs w:val="28"/>
        </w:rPr>
        <w:t>несформированностью</w:t>
      </w:r>
      <w:proofErr w:type="spellEnd"/>
      <w:r w:rsidR="00F86316" w:rsidRPr="00856E8D">
        <w:rPr>
          <w:sz w:val="28"/>
          <w:szCs w:val="28"/>
        </w:rPr>
        <w:t xml:space="preserve"> навыков научно-исследовательской деятельности, неустойчивым интересом к изучаемой дисциплине, неполным владением базовыми знаниями и умениями, не всегда адекватной самооценкой, стремлением к самообразованию, но не всегда адекватным оцениванием собственной деятельности);</w:t>
      </w:r>
      <w:proofErr w:type="gramEnd"/>
      <w:r w:rsidR="00F86316" w:rsidRPr="00856E8D">
        <w:rPr>
          <w:sz w:val="28"/>
          <w:szCs w:val="28"/>
        </w:rPr>
        <w:br/>
      </w:r>
      <w:proofErr w:type="gramStart"/>
      <w:r w:rsidR="00F86316" w:rsidRPr="00856E8D">
        <w:rPr>
          <w:sz w:val="28"/>
          <w:szCs w:val="28"/>
        </w:rPr>
        <w:t>3) низкий уровень характеризуется неустойчивым интересом к изучаемой дисциплине, непониманием социальной и личностной значимости научно-исследовательской деятельности, малым представлением о научно-исследовательской деятельности, неумением работать с литературой, видеть проблему, выделять противоречие, неспособностью самостоятельно выстроить логику исследования, недостаточной удовлетворенностью собственной деятельностью, неспособностью к творческому решению задач, незначительной рефлексией своей деятельности, не всегда адекватной самооценкой, фрагментарным самоанализом, отсутствием стремления к саморазвитию и самосовершенствованию).</w:t>
      </w:r>
      <w:proofErr w:type="gramEnd"/>
      <w:r w:rsidR="00F86316" w:rsidRPr="00856E8D">
        <w:rPr>
          <w:sz w:val="28"/>
          <w:szCs w:val="28"/>
        </w:rPr>
        <w:br/>
        <w:t xml:space="preserve">Установлено, что у 70 % студентов низкий уровень </w:t>
      </w:r>
      <w:proofErr w:type="spellStart"/>
      <w:r w:rsidR="00F86316" w:rsidRPr="00856E8D">
        <w:rPr>
          <w:sz w:val="28"/>
          <w:szCs w:val="28"/>
        </w:rPr>
        <w:t>сформированности</w:t>
      </w:r>
      <w:proofErr w:type="spellEnd"/>
      <w:r w:rsidR="00F86316" w:rsidRPr="00856E8D">
        <w:rPr>
          <w:sz w:val="28"/>
          <w:szCs w:val="28"/>
        </w:rPr>
        <w:t xml:space="preserve"> готовности к научно-исследовательской деятельности, а у 30 % - средний уровень. Полученный результат свидетельствует о недостаточной подготовленности студентов к научно-исследовательской деятельности и дает основания для разработки условий формирования готовности к научно-исследовательской деятельности средствами проблемного обучения.</w:t>
      </w:r>
      <w:r w:rsidR="00F86316" w:rsidRPr="00856E8D">
        <w:rPr>
          <w:sz w:val="28"/>
          <w:szCs w:val="28"/>
        </w:rPr>
        <w:br/>
      </w:r>
      <w:r w:rsidR="00AD0046" w:rsidRPr="00856E8D">
        <w:rPr>
          <w:sz w:val="28"/>
          <w:szCs w:val="28"/>
        </w:rPr>
        <w:t>Педагогические условия формирования готовности к научно-исследовательской деятельности средствами проблемного обучения:</w:t>
      </w:r>
      <w:r w:rsidR="00AD0046" w:rsidRPr="00856E8D">
        <w:rPr>
          <w:sz w:val="28"/>
          <w:szCs w:val="28"/>
        </w:rPr>
        <w:br/>
        <w:t>1) использование возможностей проблемного обучения в формировании готовности студентов к научно-исследовательской деятельности;</w:t>
      </w:r>
      <w:r w:rsidR="00AD0046" w:rsidRPr="00856E8D">
        <w:rPr>
          <w:sz w:val="28"/>
          <w:szCs w:val="28"/>
        </w:rPr>
        <w:br/>
        <w:t>2) активизацию научно-исследовательской деятельности студентов на основе создания и разрешения проблемных ситуаций в учебном процессе;</w:t>
      </w:r>
      <w:r w:rsidR="00AD0046" w:rsidRPr="00856E8D">
        <w:rPr>
          <w:sz w:val="28"/>
          <w:szCs w:val="28"/>
        </w:rPr>
        <w:br/>
        <w:t>3) взаимосвязь традиционного и проблемного обучения.</w:t>
      </w:r>
      <w:r w:rsidR="00AD0046" w:rsidRPr="00856E8D">
        <w:rPr>
          <w:sz w:val="28"/>
          <w:szCs w:val="28"/>
        </w:rPr>
        <w:br/>
      </w:r>
      <w:proofErr w:type="gramStart"/>
      <w:r w:rsidR="00AD0046" w:rsidRPr="00856E8D">
        <w:rPr>
          <w:sz w:val="28"/>
          <w:szCs w:val="28"/>
        </w:rPr>
        <w:t xml:space="preserve">Поисковый этап предполагает первичный отбор содержания учебного материала на наличие общенаучных противоречий, аналитический – выявление вопросов, на базе которых возможно создание проблемных ситуаций, подготовительный этап – создание противоречий и формулирование проблем для внедрения в учебный процесс, определяющий – планирование предполагаемой деятельности студентов с целью создания условий для формирования </w:t>
      </w:r>
      <w:proofErr w:type="spellStart"/>
      <w:r w:rsidR="00AD0046" w:rsidRPr="00856E8D">
        <w:rPr>
          <w:sz w:val="28"/>
          <w:szCs w:val="28"/>
        </w:rPr>
        <w:t>деятельностного</w:t>
      </w:r>
      <w:proofErr w:type="spellEnd"/>
      <w:r w:rsidR="00AD0046" w:rsidRPr="00856E8D">
        <w:rPr>
          <w:sz w:val="28"/>
          <w:szCs w:val="28"/>
        </w:rPr>
        <w:t xml:space="preserve"> компонента (развития </w:t>
      </w:r>
      <w:r w:rsidR="00AD0046" w:rsidRPr="00856E8D">
        <w:rPr>
          <w:sz w:val="28"/>
          <w:szCs w:val="28"/>
        </w:rPr>
        <w:lastRenderedPageBreak/>
        <w:t>теоретического мышления), разрешающий – прогнозирование возможностей разрешения проблемных ситуаций, методологический – организация анализа деятельности</w:t>
      </w:r>
      <w:proofErr w:type="gramEnd"/>
      <w:r w:rsidR="00AD0046" w:rsidRPr="00856E8D">
        <w:rPr>
          <w:sz w:val="28"/>
          <w:szCs w:val="28"/>
        </w:rPr>
        <w:t xml:space="preserve"> студентов на заключительном этапе занятия с целью формирования рефлексивного и ориентационного компонента готовности студентов к научно-исследовательской деятельности. </w:t>
      </w:r>
      <w:r w:rsidR="00AD0046" w:rsidRPr="00856E8D">
        <w:rPr>
          <w:sz w:val="28"/>
          <w:szCs w:val="28"/>
        </w:rPr>
        <w:br/>
        <w:t xml:space="preserve">Все составляющие звенья учебно-исследовательской и научно-исследовательской работы студентов представляют собой сложный и взаимосвязанный процесс, результативность которого определяется системным подходом к его организации. </w:t>
      </w:r>
      <w:r w:rsidR="00AD0046" w:rsidRPr="00856E8D">
        <w:rPr>
          <w:sz w:val="28"/>
          <w:szCs w:val="28"/>
        </w:rPr>
        <w:br/>
        <w:t xml:space="preserve">Под системным подходом мы будем понимать такую организацию научной работы, при которой все ее компоненты находятся во взаимообусловленности, постоянной рефлексии и коррекции результатов, создании условий, обеспечивающих достижение ее результативности, формирование качеств личности будущего специалиста, позволяющих ему нестандартно решать профессиональные задачи, владеть инновационными технологиями и методикой научной деятельности. </w:t>
      </w:r>
      <w:r w:rsidR="00AD0046" w:rsidRPr="00856E8D">
        <w:rPr>
          <w:sz w:val="28"/>
          <w:szCs w:val="28"/>
        </w:rPr>
        <w:br/>
        <w:t xml:space="preserve">Системный подход предусматривает определение целей и задач научной работы, создание концепции (основных направлений, стратегии их реализации, программы и методики) подготовки будущих педагогов к научно-исследовательской деятельности; определение структурных компонентов этой системы; установление характера взаимосвязи между ними; выявление уровней и критериев оценки результативности научной работы; выбор форм, методов, средств реализации намеченной программы; приемов </w:t>
      </w:r>
      <w:proofErr w:type="spellStart"/>
      <w:r w:rsidR="00AD0046" w:rsidRPr="00856E8D">
        <w:rPr>
          <w:sz w:val="28"/>
          <w:szCs w:val="28"/>
        </w:rPr>
        <w:t>рефлексирующей</w:t>
      </w:r>
      <w:proofErr w:type="spellEnd"/>
      <w:r w:rsidR="00AD0046" w:rsidRPr="00856E8D">
        <w:rPr>
          <w:sz w:val="28"/>
          <w:szCs w:val="28"/>
        </w:rPr>
        <w:t xml:space="preserve">, диагностирующей и корректирующей деятельности студентов в области научного поиска. </w:t>
      </w:r>
      <w:r w:rsidR="00AD0046" w:rsidRPr="00856E8D">
        <w:rPr>
          <w:sz w:val="28"/>
          <w:szCs w:val="28"/>
        </w:rPr>
        <w:br/>
        <w:t xml:space="preserve">Осуществление системного подхода носит поэтапный характер. В организации и проведении научной работы со студентами большое значение придается мотивационному, диагностическому, проективному, деятельному, рефлексивному и коррекционному этапам. Реализация системного подхода предполагает поэтапное решение задач: выработка концептуальных положений, создание материальной и научно-методической базы; разработка графика научной работы в соответствии со спецификой факультета и границами учебного процесса; обеспечение грамотным научным руководством студентов; включение их в учебно-исследовательскую и научно-исследовательскую деятельность с учетом уровня их подготовленности и опыта научной работы. </w:t>
      </w:r>
      <w:r w:rsidR="00AD0046" w:rsidRPr="00856E8D">
        <w:rPr>
          <w:sz w:val="28"/>
          <w:szCs w:val="28"/>
        </w:rPr>
        <w:br/>
        <w:t xml:space="preserve">Научная работа, как важное звено подготовки конкурентоспособного специалиста, должна занимать ведущее место в условиях высшего образования. </w:t>
      </w:r>
      <w:r w:rsidR="00AD0046" w:rsidRPr="00856E8D">
        <w:rPr>
          <w:sz w:val="28"/>
          <w:szCs w:val="28"/>
        </w:rPr>
        <w:br/>
        <w:t xml:space="preserve">Задача высшей школы состоит в том, чтобы сократить период адаптации студентов к учебно-исследовательской и научной работе. Решение этой задачи возможно в том случае, если с первых дней пребывания в высшей школе студент будет активно участвовать в разнообразных формах научной работы, проводимых кафедрами, факультетами. </w:t>
      </w:r>
      <w:r w:rsidR="00AD0046" w:rsidRPr="00856E8D">
        <w:rPr>
          <w:sz w:val="28"/>
          <w:szCs w:val="28"/>
        </w:rPr>
        <w:br/>
        <w:t xml:space="preserve">Успешность и результативность научной работы в первую очередь </w:t>
      </w:r>
      <w:r w:rsidR="00AD0046" w:rsidRPr="00856E8D">
        <w:rPr>
          <w:sz w:val="28"/>
          <w:szCs w:val="28"/>
        </w:rPr>
        <w:lastRenderedPageBreak/>
        <w:t xml:space="preserve">определяется созданием органов управления, студенческого актива, который призван определить цель, задачи, основные направления научной деятельности, задачи, формы, методы и средства их реализации. </w:t>
      </w:r>
      <w:r w:rsidR="00AD0046" w:rsidRPr="00856E8D">
        <w:rPr>
          <w:sz w:val="28"/>
          <w:szCs w:val="28"/>
        </w:rPr>
        <w:br/>
        <w:t xml:space="preserve">Таким органом выступает научно-методический совет (НМС), в состав которого входят по одному представителю от студентов и преподавателей от каждого факультета. В свою очередь на каждом факультете создан совет, объединяющий в себе представителей от каждого курса для организации и координации научной работы с учетом специфики курса, уровня подготовки и опыта научной работы студентов. НМС заседает один раз в месяц по заранее составленному плану, который составляется в конце мая каждого учебного года. </w:t>
      </w:r>
      <w:r w:rsidR="00AD0046" w:rsidRPr="00856E8D">
        <w:rPr>
          <w:sz w:val="28"/>
          <w:szCs w:val="28"/>
        </w:rPr>
        <w:br/>
        <w:t xml:space="preserve">Научно-методический совет определяет содержание работы по годам обучения и по направлениям работы. Главная его цель: обеспечение условий для формирования личности будущего специалиста, способного и готового к научно- исследовательской деятельности. Научно-методический совет координирует научную работу факультетов, курсов, планирует общеуниверситетские мероприятия, направленные на формирование положительной мотивации и позитивного отношения студентов к научной работе. </w:t>
      </w:r>
      <w:r w:rsidR="00AD0046" w:rsidRPr="00856E8D">
        <w:rPr>
          <w:sz w:val="28"/>
          <w:szCs w:val="28"/>
        </w:rPr>
        <w:br/>
      </w:r>
      <w:r w:rsidR="001012B8" w:rsidRPr="00856E8D">
        <w:rPr>
          <w:sz w:val="28"/>
          <w:szCs w:val="28"/>
        </w:rPr>
        <w:br/>
        <w:t>   Самообразование — специально организованная, самостоятельная познавательная деятельность, направленная на достижение определенных личностно или обществен</w:t>
      </w:r>
      <w:r w:rsidR="001012B8" w:rsidRPr="00856E8D">
        <w:rPr>
          <w:sz w:val="28"/>
          <w:szCs w:val="28"/>
        </w:rPr>
        <w:softHyphen/>
        <w:t>но значимых образовательных целей: на удовлетворение познаватель</w:t>
      </w:r>
      <w:r w:rsidR="001012B8" w:rsidRPr="00856E8D">
        <w:rPr>
          <w:sz w:val="28"/>
          <w:szCs w:val="28"/>
        </w:rPr>
        <w:softHyphen/>
        <w:t>ных интересов, общекультурных и профессиональных запросов и по</w:t>
      </w:r>
      <w:r w:rsidR="001012B8" w:rsidRPr="00856E8D">
        <w:rPr>
          <w:sz w:val="28"/>
          <w:szCs w:val="28"/>
        </w:rPr>
        <w:softHyphen/>
        <w:t>вышение квалификации</w:t>
      </w:r>
    </w:p>
    <w:p w:rsidR="00856E8D" w:rsidRDefault="001012B8" w:rsidP="001012B8">
      <w:pPr>
        <w:rPr>
          <w:sz w:val="28"/>
          <w:szCs w:val="28"/>
        </w:rPr>
      </w:pPr>
      <w:r w:rsidRPr="00856E8D">
        <w:rPr>
          <w:sz w:val="28"/>
          <w:szCs w:val="28"/>
        </w:rPr>
        <w:t>Самообразование осуществляется в ходе самостоятельной работы. Активность студента и интенсивность его самостоятельной работы во всех видах занятий способствуют повышению качества профессиональной подготовки.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Как бы хорошо ни занимался студент в высшем учебном заведении, усвоить все необходимые знания невозможно. Лавина информации просто обрушивается на современного человека, а часть ее быстро уста</w:t>
      </w:r>
      <w:r w:rsidRPr="00856E8D">
        <w:rPr>
          <w:sz w:val="28"/>
          <w:szCs w:val="28"/>
        </w:rPr>
        <w:softHyphen/>
        <w:t>ревает. Появляются новые подходы, методы, приемы, средства обучения и воспитания, новые законодательные акты и докумен</w:t>
      </w:r>
      <w:r w:rsidRPr="00856E8D">
        <w:rPr>
          <w:sz w:val="28"/>
          <w:szCs w:val="28"/>
        </w:rPr>
        <w:softHyphen/>
        <w:t xml:space="preserve">ты, регламентирующие образовательный процесс. 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   Овладеть умениями самостоятельно приобретать знания — зна</w:t>
      </w:r>
      <w:r w:rsidRPr="00856E8D">
        <w:rPr>
          <w:sz w:val="28"/>
          <w:szCs w:val="28"/>
        </w:rPr>
        <w:softHyphen/>
        <w:t>чит открыть для себя путь к исследовательской деятельности.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   Внеаудиторная работа включает в себя следующие эле</w:t>
      </w:r>
      <w:r w:rsidRPr="00856E8D">
        <w:rPr>
          <w:sz w:val="28"/>
          <w:szCs w:val="28"/>
        </w:rPr>
        <w:softHyphen/>
        <w:t>менты: ознакомительное чтение материала по указанному вопросу, определение его места и связи в системе изучаемых предметов; по</w:t>
      </w:r>
      <w:r w:rsidRPr="00856E8D">
        <w:rPr>
          <w:sz w:val="28"/>
          <w:szCs w:val="28"/>
        </w:rPr>
        <w:softHyphen/>
        <w:t xml:space="preserve">вторение; вдумчивое чтение с составлением плана прочитанного, выделением главного по каждому его </w:t>
      </w:r>
      <w:r w:rsidRPr="00856E8D">
        <w:rPr>
          <w:sz w:val="28"/>
          <w:szCs w:val="28"/>
        </w:rPr>
        <w:lastRenderedPageBreak/>
        <w:t>пункту, запись отобранного материала своими словами с использованием общепринятой сим</w:t>
      </w:r>
      <w:r w:rsidRPr="00856E8D">
        <w:rPr>
          <w:sz w:val="28"/>
          <w:szCs w:val="28"/>
        </w:rPr>
        <w:softHyphen/>
        <w:t xml:space="preserve">волики и т.д. 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   С другой стороны, самостоятельная работа — это системати</w:t>
      </w:r>
      <w:r w:rsidRPr="00856E8D">
        <w:rPr>
          <w:sz w:val="28"/>
          <w:szCs w:val="28"/>
        </w:rPr>
        <w:softHyphen/>
        <w:t>ческая, планомерная, целенаправленная работа студента в ходе аудиторных, обязательных по расписанию занятий, где он слуша</w:t>
      </w:r>
      <w:r w:rsidRPr="00856E8D">
        <w:rPr>
          <w:sz w:val="28"/>
          <w:szCs w:val="28"/>
        </w:rPr>
        <w:softHyphen/>
        <w:t>ет и самостоятельно делает записи по ходу объяснения препода</w:t>
      </w:r>
      <w:r w:rsidRPr="00856E8D">
        <w:rPr>
          <w:sz w:val="28"/>
          <w:szCs w:val="28"/>
        </w:rPr>
        <w:softHyphen/>
        <w:t>вателя на лекции или семинаре.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  Степень самостоятельности в разных формах учебной деятель</w:t>
      </w:r>
      <w:r w:rsidRPr="00856E8D">
        <w:rPr>
          <w:sz w:val="28"/>
          <w:szCs w:val="28"/>
        </w:rPr>
        <w:softHyphen/>
        <w:t>ности студентов различна и зависит от организации учебного про</w:t>
      </w:r>
      <w:r w:rsidRPr="00856E8D">
        <w:rPr>
          <w:sz w:val="28"/>
          <w:szCs w:val="28"/>
        </w:rPr>
        <w:softHyphen/>
        <w:t>цесса, методики проведения занятия, личности и уровня интел</w:t>
      </w:r>
      <w:r w:rsidRPr="00856E8D">
        <w:rPr>
          <w:sz w:val="28"/>
          <w:szCs w:val="28"/>
        </w:rPr>
        <w:softHyphen/>
        <w:t>лектуального развития молодого человека, его подготовленности, а также от педагогической квалификации и стиля работы препо</w:t>
      </w:r>
      <w:r w:rsidRPr="00856E8D">
        <w:rPr>
          <w:sz w:val="28"/>
          <w:szCs w:val="28"/>
        </w:rPr>
        <w:softHyphen/>
        <w:t>давателя.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 xml:space="preserve">  Различна и структура этой работы. </w:t>
      </w:r>
      <w:proofErr w:type="gramStart"/>
      <w:r w:rsidRPr="00856E8D">
        <w:rPr>
          <w:sz w:val="28"/>
          <w:szCs w:val="28"/>
        </w:rPr>
        <w:t>Она складывается из следу</w:t>
      </w:r>
      <w:r w:rsidRPr="00856E8D">
        <w:rPr>
          <w:sz w:val="28"/>
          <w:szCs w:val="28"/>
        </w:rPr>
        <w:softHyphen/>
        <w:t>ющих элементов: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восприятие и осмысление учебного материала на лекциях, составление конспектов лекций;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работа с книгой, изучение учебной литературы (учебники, учебные пособия, первоисточники);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переработка учебной информации и превращение ее в лич</w:t>
      </w:r>
      <w:r w:rsidRPr="00856E8D">
        <w:rPr>
          <w:sz w:val="28"/>
          <w:szCs w:val="28"/>
        </w:rPr>
        <w:softHyphen/>
        <w:t>ностные знания студентов;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закрепление знаний в процессе выполнения упражнений, дополнительных заданий, решения задач;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подготовка к выступлениям на семинарских и практических занятиях;</w:t>
      </w:r>
      <w:proofErr w:type="gramEnd"/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работа в предметных кружках, факультативах и студенческих научных обществах;</w:t>
      </w:r>
      <w:r w:rsidRPr="00856E8D">
        <w:rPr>
          <w:sz w:val="28"/>
          <w:szCs w:val="28"/>
        </w:rPr>
        <w:br/>
      </w:r>
      <w:r w:rsidRPr="00856E8D">
        <w:rPr>
          <w:sz w:val="28"/>
          <w:szCs w:val="28"/>
        </w:rPr>
        <w:br/>
        <w:t>выполнение рефератов, курсовых и дипломных работ</w:t>
      </w:r>
      <w:proofErr w:type="gramStart"/>
      <w:r w:rsidRPr="00856E8D">
        <w:rPr>
          <w:sz w:val="28"/>
          <w:szCs w:val="28"/>
        </w:rPr>
        <w:t xml:space="preserve"> Э</w:t>
      </w:r>
      <w:proofErr w:type="gramEnd"/>
      <w:r w:rsidRPr="00856E8D">
        <w:rPr>
          <w:sz w:val="28"/>
          <w:szCs w:val="28"/>
        </w:rPr>
        <w:t>ти и другие элементы самостоятельной работы могут изме</w:t>
      </w:r>
      <w:r w:rsidRPr="00856E8D">
        <w:rPr>
          <w:sz w:val="28"/>
          <w:szCs w:val="28"/>
        </w:rPr>
        <w:softHyphen/>
        <w:t>няться и усложняться в соответствии с изменением содержания образования, методов и форм обучения.</w:t>
      </w:r>
    </w:p>
    <w:p w:rsidR="00856E8D" w:rsidRDefault="00856E8D" w:rsidP="001012B8">
      <w:pPr>
        <w:rPr>
          <w:sz w:val="28"/>
          <w:szCs w:val="28"/>
        </w:rPr>
      </w:pPr>
    </w:p>
    <w:p w:rsidR="00856E8D" w:rsidRDefault="001012B8" w:rsidP="00856E8D">
      <w:pPr>
        <w:spacing w:before="100" w:beforeAutospacing="1" w:after="100" w:afterAutospacing="1"/>
        <w:jc w:val="both"/>
        <w:rPr>
          <w:rFonts w:eastAsia="Times New Roman"/>
          <w:color w:val="585858"/>
          <w:sz w:val="28"/>
          <w:szCs w:val="28"/>
          <w:lang w:eastAsia="ru-RU"/>
        </w:rPr>
      </w:pPr>
      <w:r w:rsidRPr="00856E8D">
        <w:rPr>
          <w:sz w:val="28"/>
          <w:szCs w:val="28"/>
        </w:rPr>
        <w:br/>
      </w:r>
      <w:r w:rsidRPr="00856E8D">
        <w:rPr>
          <w:bCs/>
          <w:sz w:val="28"/>
          <w:szCs w:val="28"/>
        </w:rPr>
        <w:t> </w:t>
      </w:r>
      <w:r w:rsidRPr="00856E8D">
        <w:rPr>
          <w:sz w:val="28"/>
          <w:szCs w:val="28"/>
        </w:rPr>
        <w:br/>
      </w:r>
      <w:r w:rsidR="00856E8D">
        <w:rPr>
          <w:rFonts w:eastAsia="Times New Roman"/>
          <w:color w:val="585858"/>
          <w:sz w:val="28"/>
          <w:szCs w:val="28"/>
          <w:lang w:eastAsia="ru-RU"/>
        </w:rPr>
        <w:t>Доцент кафедры,</w:t>
      </w:r>
    </w:p>
    <w:p w:rsidR="00856E8D" w:rsidRPr="00AF52A3" w:rsidRDefault="00856E8D" w:rsidP="00856E8D">
      <w:pPr>
        <w:spacing w:before="100" w:beforeAutospacing="1" w:after="100" w:afterAutospacing="1"/>
        <w:jc w:val="both"/>
        <w:rPr>
          <w:rFonts w:eastAsia="Times New Roman"/>
          <w:b/>
          <w:color w:val="585858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585858"/>
          <w:sz w:val="28"/>
          <w:szCs w:val="28"/>
          <w:lang w:eastAsia="ru-RU"/>
        </w:rPr>
        <w:t>Канд</w:t>
      </w:r>
      <w:proofErr w:type="gramStart"/>
      <w:r>
        <w:rPr>
          <w:rFonts w:eastAsia="Times New Roman"/>
          <w:color w:val="585858"/>
          <w:sz w:val="28"/>
          <w:szCs w:val="28"/>
          <w:lang w:eastAsia="ru-RU"/>
        </w:rPr>
        <w:t>.т</w:t>
      </w:r>
      <w:proofErr w:type="gramEnd"/>
      <w:r>
        <w:rPr>
          <w:rFonts w:eastAsia="Times New Roman"/>
          <w:color w:val="585858"/>
          <w:sz w:val="28"/>
          <w:szCs w:val="28"/>
          <w:lang w:eastAsia="ru-RU"/>
        </w:rPr>
        <w:t>ехн.наук</w:t>
      </w:r>
      <w:proofErr w:type="spellEnd"/>
      <w:r>
        <w:rPr>
          <w:rFonts w:eastAsia="Times New Roman"/>
          <w:color w:val="585858"/>
          <w:sz w:val="28"/>
          <w:szCs w:val="28"/>
          <w:lang w:eastAsia="ru-RU"/>
        </w:rPr>
        <w:t>, доц.                                                                Е.В.Малая</w:t>
      </w:r>
    </w:p>
    <w:p w:rsidR="00856E8D" w:rsidRPr="00AF52A3" w:rsidRDefault="00856E8D" w:rsidP="00856E8D">
      <w:pPr>
        <w:jc w:val="both"/>
        <w:rPr>
          <w:b/>
          <w:sz w:val="28"/>
          <w:szCs w:val="28"/>
        </w:rPr>
      </w:pPr>
    </w:p>
    <w:p w:rsidR="001012B8" w:rsidRPr="00856E8D" w:rsidRDefault="001012B8" w:rsidP="001012B8">
      <w:pPr>
        <w:rPr>
          <w:sz w:val="28"/>
          <w:szCs w:val="28"/>
        </w:rPr>
      </w:pPr>
    </w:p>
    <w:p w:rsidR="001012B8" w:rsidRPr="00856E8D" w:rsidRDefault="001012B8" w:rsidP="001012B8">
      <w:pPr>
        <w:rPr>
          <w:sz w:val="28"/>
          <w:szCs w:val="28"/>
        </w:rPr>
      </w:pPr>
    </w:p>
    <w:sectPr w:rsidR="001012B8" w:rsidRPr="00856E8D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12B8"/>
    <w:rsid w:val="00011028"/>
    <w:rsid w:val="00072C52"/>
    <w:rsid w:val="001012B8"/>
    <w:rsid w:val="004C6F06"/>
    <w:rsid w:val="00516F31"/>
    <w:rsid w:val="005C3281"/>
    <w:rsid w:val="00856E8D"/>
    <w:rsid w:val="00AD0046"/>
    <w:rsid w:val="00DA6ABD"/>
    <w:rsid w:val="00DF6327"/>
    <w:rsid w:val="00E406E8"/>
    <w:rsid w:val="00E870B2"/>
    <w:rsid w:val="00F3452E"/>
    <w:rsid w:val="00F86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2"/>
        <w:szCs w:val="3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2013-10-25T18:39:00Z</dcterms:created>
  <dcterms:modified xsi:type="dcterms:W3CDTF">2013-10-27T09:02:00Z</dcterms:modified>
</cp:coreProperties>
</file>